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9D" w:rsidRPr="00C2380C" w:rsidRDefault="00116C9D" w:rsidP="00122F55">
      <w:pPr>
        <w:jc w:val="left"/>
        <w:rPr>
          <w:sz w:val="22"/>
          <w:szCs w:val="22"/>
        </w:rPr>
      </w:pPr>
    </w:p>
    <w:p w:rsidR="006F5D27" w:rsidRPr="00C2380C" w:rsidRDefault="006F5D27" w:rsidP="00122F55">
      <w:pPr>
        <w:jc w:val="left"/>
        <w:rPr>
          <w:sz w:val="22"/>
          <w:szCs w:val="22"/>
        </w:rPr>
      </w:pPr>
    </w:p>
    <w:p w:rsidR="00F60FCD" w:rsidRDefault="00F60FCD" w:rsidP="00122F55">
      <w:pPr>
        <w:jc w:val="left"/>
        <w:rPr>
          <w:sz w:val="22"/>
          <w:szCs w:val="22"/>
        </w:rPr>
      </w:pPr>
    </w:p>
    <w:p w:rsidR="006F5D27" w:rsidRPr="00F60FCD" w:rsidRDefault="00456035" w:rsidP="00122F55">
      <w:pPr>
        <w:jc w:val="left"/>
      </w:pPr>
      <w:r w:rsidRPr="00F60FCD">
        <w:t xml:space="preserve">Novara, </w:t>
      </w:r>
      <w:r w:rsidR="00AF1CEA" w:rsidRPr="00F60FCD">
        <w:t xml:space="preserve"> </w:t>
      </w:r>
      <w:r w:rsidR="007922CC">
        <w:t>26</w:t>
      </w:r>
      <w:r w:rsidR="00AF1CEA" w:rsidRPr="00F60FCD">
        <w:t xml:space="preserve"> novembre 2018</w:t>
      </w:r>
    </w:p>
    <w:p w:rsidR="00F60FCD" w:rsidRPr="00F60FCD" w:rsidRDefault="00F60FCD" w:rsidP="006F5D27">
      <w:pPr>
        <w:ind w:left="5103"/>
        <w:jc w:val="left"/>
      </w:pPr>
    </w:p>
    <w:p w:rsidR="006F5D27" w:rsidRPr="00F60FCD" w:rsidRDefault="006F5D27" w:rsidP="006F5D27">
      <w:pPr>
        <w:ind w:left="5103"/>
        <w:jc w:val="left"/>
      </w:pPr>
      <w:proofErr w:type="spellStart"/>
      <w:r w:rsidRPr="00F60FCD">
        <w:t>Spett.le</w:t>
      </w:r>
      <w:proofErr w:type="spellEnd"/>
    </w:p>
    <w:p w:rsidR="006F5D27" w:rsidRPr="00F60FCD" w:rsidRDefault="006F5D27" w:rsidP="006F5D27">
      <w:pPr>
        <w:ind w:left="5103"/>
        <w:jc w:val="left"/>
        <w:rPr>
          <w:b/>
        </w:rPr>
      </w:pPr>
      <w:r w:rsidRPr="00F60FCD">
        <w:rPr>
          <w:b/>
        </w:rPr>
        <w:t>CLIENTE</w:t>
      </w:r>
    </w:p>
    <w:p w:rsidR="00287A0D" w:rsidRPr="00F60FCD" w:rsidRDefault="00287A0D" w:rsidP="00122F55">
      <w:pPr>
        <w:jc w:val="left"/>
        <w:rPr>
          <w:b/>
        </w:rPr>
      </w:pPr>
    </w:p>
    <w:p w:rsidR="00722307" w:rsidRDefault="00722307" w:rsidP="00122F55">
      <w:pPr>
        <w:jc w:val="left"/>
        <w:rPr>
          <w:b/>
        </w:rPr>
      </w:pPr>
    </w:p>
    <w:p w:rsidR="0098420F" w:rsidRDefault="0098420F" w:rsidP="00122F55">
      <w:pPr>
        <w:jc w:val="left"/>
        <w:rPr>
          <w:b/>
        </w:rPr>
      </w:pPr>
    </w:p>
    <w:p w:rsidR="00B2127E" w:rsidRPr="00F60FCD" w:rsidRDefault="006F5D27" w:rsidP="00122F55">
      <w:pPr>
        <w:jc w:val="left"/>
        <w:rPr>
          <w:b/>
        </w:rPr>
      </w:pPr>
      <w:r w:rsidRPr="00F60FCD">
        <w:rPr>
          <w:b/>
        </w:rPr>
        <w:t>Contratti a termine</w:t>
      </w:r>
    </w:p>
    <w:p w:rsidR="006F5D27" w:rsidRPr="00F60FCD" w:rsidRDefault="006F5D27" w:rsidP="00122F55">
      <w:pPr>
        <w:jc w:val="left"/>
        <w:rPr>
          <w:b/>
        </w:rPr>
      </w:pPr>
      <w:proofErr w:type="spellStart"/>
      <w:r w:rsidRPr="00F60FCD">
        <w:rPr>
          <w:b/>
        </w:rPr>
        <w:t>DL</w:t>
      </w:r>
      <w:proofErr w:type="spellEnd"/>
      <w:r w:rsidRPr="00F60FCD">
        <w:rPr>
          <w:b/>
        </w:rPr>
        <w:t xml:space="preserve"> </w:t>
      </w:r>
      <w:r w:rsidR="00016F19" w:rsidRPr="00F60FCD">
        <w:rPr>
          <w:b/>
        </w:rPr>
        <w:t xml:space="preserve">87/2018 </w:t>
      </w:r>
      <w:r w:rsidRPr="00F60FCD">
        <w:rPr>
          <w:b/>
        </w:rPr>
        <w:t xml:space="preserve"> </w:t>
      </w:r>
      <w:proofErr w:type="spellStart"/>
      <w:r w:rsidR="00272DBE" w:rsidRPr="00F60FCD">
        <w:rPr>
          <w:b/>
        </w:rPr>
        <w:t>conv</w:t>
      </w:r>
      <w:proofErr w:type="spellEnd"/>
      <w:r w:rsidR="00272DBE" w:rsidRPr="00F60FCD">
        <w:rPr>
          <w:b/>
        </w:rPr>
        <w:t xml:space="preserve">.  </w:t>
      </w:r>
      <w:r w:rsidR="008F1714" w:rsidRPr="00F60FCD">
        <w:rPr>
          <w:b/>
        </w:rPr>
        <w:t>in Legge 96 del 9.8.2018</w:t>
      </w:r>
    </w:p>
    <w:p w:rsidR="00C52CC2" w:rsidRPr="00F60FCD" w:rsidRDefault="00C52CC2" w:rsidP="00122F55">
      <w:pPr>
        <w:jc w:val="left"/>
        <w:rPr>
          <w:b/>
        </w:rPr>
      </w:pPr>
      <w:r w:rsidRPr="00F60FCD">
        <w:rPr>
          <w:b/>
        </w:rPr>
        <w:t xml:space="preserve">Circolare Min. </w:t>
      </w:r>
      <w:proofErr w:type="spellStart"/>
      <w:r w:rsidRPr="00F60FCD">
        <w:rPr>
          <w:b/>
        </w:rPr>
        <w:t>Lav</w:t>
      </w:r>
      <w:proofErr w:type="spellEnd"/>
      <w:r w:rsidRPr="00F60FCD">
        <w:rPr>
          <w:b/>
        </w:rPr>
        <w:t>. 31.10.2018</w:t>
      </w:r>
    </w:p>
    <w:p w:rsidR="006F5D27" w:rsidRPr="00F60FCD" w:rsidRDefault="006F5D27" w:rsidP="00122F55">
      <w:pPr>
        <w:jc w:val="left"/>
        <w:rPr>
          <w:b/>
        </w:rPr>
      </w:pPr>
    </w:p>
    <w:p w:rsidR="006F5D27" w:rsidRPr="00F60FCD" w:rsidRDefault="006F5D27" w:rsidP="006F5D27">
      <w:pPr>
        <w:tabs>
          <w:tab w:val="left" w:pos="142"/>
        </w:tabs>
        <w:spacing w:after="120"/>
        <w:jc w:val="left"/>
      </w:pPr>
      <w:r w:rsidRPr="00F60FCD">
        <w:t xml:space="preserve">La presente per comunicare </w:t>
      </w:r>
      <w:r w:rsidR="004F0975" w:rsidRPr="00F60FCD">
        <w:t>la nuova disciplina</w:t>
      </w:r>
      <w:r w:rsidR="001A3C67" w:rsidRPr="00F60FCD">
        <w:t xml:space="preserve"> dei contratti a termine</w:t>
      </w:r>
      <w:r w:rsidRPr="00F60FCD">
        <w:t>.</w:t>
      </w:r>
    </w:p>
    <w:p w:rsidR="005A4295" w:rsidRPr="00F60FCD" w:rsidRDefault="005A4295" w:rsidP="005A4295">
      <w:pPr>
        <w:numPr>
          <w:ilvl w:val="0"/>
          <w:numId w:val="1"/>
        </w:numPr>
        <w:spacing w:before="120"/>
        <w:ind w:left="709" w:hanging="567"/>
        <w:jc w:val="left"/>
        <w:rPr>
          <w:b/>
        </w:rPr>
      </w:pPr>
      <w:r w:rsidRPr="00F60FCD">
        <w:rPr>
          <w:b/>
        </w:rPr>
        <w:t>Decorrenza</w:t>
      </w:r>
    </w:p>
    <w:p w:rsidR="005A4295" w:rsidRPr="00F60FCD" w:rsidRDefault="00F54159" w:rsidP="00C52CC2">
      <w:pPr>
        <w:ind w:left="709"/>
        <w:jc w:val="left"/>
      </w:pPr>
      <w:r>
        <w:t>Contratti, proroghe e rinno</w:t>
      </w:r>
      <w:r w:rsidR="004D4BFD">
        <w:t xml:space="preserve">vi </w:t>
      </w:r>
      <w:r w:rsidR="00C52CC2" w:rsidRPr="00F60FCD">
        <w:t>stipulati dal 1.11.2018</w:t>
      </w:r>
    </w:p>
    <w:p w:rsidR="00C52CC2" w:rsidRPr="00F60FCD" w:rsidRDefault="00C52CC2" w:rsidP="00C52CC2">
      <w:pPr>
        <w:ind w:left="709"/>
        <w:jc w:val="left"/>
      </w:pPr>
      <w:r w:rsidRPr="00F60FCD">
        <w:t>NB: il periodo transitorio è terminato il 31.10.2018</w:t>
      </w:r>
    </w:p>
    <w:p w:rsidR="002A2CEC" w:rsidRPr="00F60FCD" w:rsidRDefault="006F5D27" w:rsidP="005A4295">
      <w:pPr>
        <w:numPr>
          <w:ilvl w:val="0"/>
          <w:numId w:val="1"/>
        </w:numPr>
        <w:spacing w:before="120"/>
        <w:ind w:left="709" w:hanging="567"/>
        <w:jc w:val="left"/>
        <w:rPr>
          <w:b/>
        </w:rPr>
      </w:pPr>
      <w:r w:rsidRPr="00F60FCD">
        <w:rPr>
          <w:b/>
        </w:rPr>
        <w:t>Motivazione</w:t>
      </w:r>
      <w:r w:rsidR="0048539B" w:rsidRPr="00F60FCD">
        <w:rPr>
          <w:b/>
        </w:rPr>
        <w:t xml:space="preserve"> </w:t>
      </w:r>
    </w:p>
    <w:tbl>
      <w:tblPr>
        <w:tblStyle w:val="Grigliatabella"/>
        <w:tblW w:w="6912" w:type="dxa"/>
        <w:tblInd w:w="709" w:type="dxa"/>
        <w:tblLook w:val="04A0"/>
      </w:tblPr>
      <w:tblGrid>
        <w:gridCol w:w="5353"/>
        <w:gridCol w:w="1559"/>
      </w:tblGrid>
      <w:tr w:rsidR="00C2380C" w:rsidRPr="00F60FCD" w:rsidTr="00A35CAA">
        <w:tc>
          <w:tcPr>
            <w:tcW w:w="5353" w:type="dxa"/>
          </w:tcPr>
          <w:p w:rsidR="004D4BFD" w:rsidRDefault="002A2CEC" w:rsidP="004D4BFD">
            <w:pPr>
              <w:jc w:val="left"/>
            </w:pPr>
            <w:r w:rsidRPr="006F7BA3">
              <w:t xml:space="preserve">primo contratto a </w:t>
            </w:r>
            <w:r w:rsidR="00AF1CEA" w:rsidRPr="006F7BA3">
              <w:t>termine</w:t>
            </w:r>
          </w:p>
          <w:p w:rsidR="002A2CEC" w:rsidRPr="006F7BA3" w:rsidRDefault="00B721FC" w:rsidP="004D4BFD">
            <w:pPr>
              <w:jc w:val="left"/>
            </w:pPr>
            <w:r w:rsidRPr="006F7BA3">
              <w:t>di durata fino 12 mesi (</w:t>
            </w:r>
            <w:r w:rsidR="002A2CEC" w:rsidRPr="006F7BA3">
              <w:t>comprese proroghe</w:t>
            </w:r>
            <w:r w:rsidRPr="006F7BA3">
              <w:t>)</w:t>
            </w:r>
          </w:p>
        </w:tc>
        <w:tc>
          <w:tcPr>
            <w:tcW w:w="1559" w:type="dxa"/>
            <w:vAlign w:val="center"/>
          </w:tcPr>
          <w:p w:rsidR="002A2CEC" w:rsidRPr="006F7BA3" w:rsidRDefault="002A2CEC" w:rsidP="00C2380C">
            <w:pPr>
              <w:jc w:val="left"/>
            </w:pPr>
            <w:r w:rsidRPr="006F7BA3">
              <w:t>esclusa</w:t>
            </w:r>
          </w:p>
        </w:tc>
      </w:tr>
      <w:tr w:rsidR="00C2380C" w:rsidRPr="00F60FCD" w:rsidTr="00A35CAA">
        <w:tc>
          <w:tcPr>
            <w:tcW w:w="5353" w:type="dxa"/>
            <w:vAlign w:val="center"/>
          </w:tcPr>
          <w:p w:rsidR="004D4BFD" w:rsidRPr="006F7BA3" w:rsidRDefault="002A2CEC" w:rsidP="0098420F">
            <w:pPr>
              <w:spacing w:before="120" w:after="120"/>
              <w:jc w:val="left"/>
            </w:pPr>
            <w:r w:rsidRPr="006F7BA3">
              <w:t>contratti per lavoro stagionale</w:t>
            </w:r>
          </w:p>
        </w:tc>
        <w:tc>
          <w:tcPr>
            <w:tcW w:w="1559" w:type="dxa"/>
            <w:vAlign w:val="center"/>
          </w:tcPr>
          <w:p w:rsidR="002A2CEC" w:rsidRPr="006F7BA3" w:rsidRDefault="002A2CEC" w:rsidP="0098420F">
            <w:pPr>
              <w:spacing w:before="120" w:after="120"/>
              <w:jc w:val="left"/>
            </w:pPr>
            <w:r w:rsidRPr="006F7BA3">
              <w:t>esclusa</w:t>
            </w:r>
          </w:p>
        </w:tc>
      </w:tr>
      <w:tr w:rsidR="00F4650F" w:rsidRPr="00F60FCD" w:rsidTr="00A35CAA">
        <w:tc>
          <w:tcPr>
            <w:tcW w:w="5353" w:type="dxa"/>
          </w:tcPr>
          <w:p w:rsidR="004D4BFD" w:rsidRDefault="00F4650F" w:rsidP="002A2CEC">
            <w:pPr>
              <w:jc w:val="left"/>
            </w:pPr>
            <w:r w:rsidRPr="006F7BA3">
              <w:t xml:space="preserve">contratto a termine </w:t>
            </w:r>
          </w:p>
          <w:p w:rsidR="00F4650F" w:rsidRPr="006F7BA3" w:rsidRDefault="00F4650F" w:rsidP="002A2CEC">
            <w:pPr>
              <w:jc w:val="left"/>
            </w:pPr>
            <w:r w:rsidRPr="006F7BA3">
              <w:t xml:space="preserve">di durata superiore a 12 mesi </w:t>
            </w:r>
          </w:p>
        </w:tc>
        <w:tc>
          <w:tcPr>
            <w:tcW w:w="1559" w:type="dxa"/>
            <w:vAlign w:val="center"/>
          </w:tcPr>
          <w:p w:rsidR="00F4650F" w:rsidRPr="006F7BA3" w:rsidRDefault="00F4650F" w:rsidP="00C2380C">
            <w:pPr>
              <w:jc w:val="left"/>
            </w:pPr>
            <w:r w:rsidRPr="006F7BA3">
              <w:t>obbligatoria</w:t>
            </w:r>
          </w:p>
        </w:tc>
      </w:tr>
      <w:tr w:rsidR="00C2380C" w:rsidRPr="00F60FCD" w:rsidTr="00A35CAA">
        <w:tc>
          <w:tcPr>
            <w:tcW w:w="5353" w:type="dxa"/>
          </w:tcPr>
          <w:p w:rsidR="004D4BFD" w:rsidRDefault="002A2CEC" w:rsidP="002A2CEC">
            <w:pPr>
              <w:jc w:val="left"/>
            </w:pPr>
            <w:r w:rsidRPr="006F7BA3">
              <w:t>proroghe di contratti</w:t>
            </w:r>
          </w:p>
          <w:p w:rsidR="002A2CEC" w:rsidRPr="006F7BA3" w:rsidRDefault="002A2CEC" w:rsidP="002A2CEC">
            <w:pPr>
              <w:jc w:val="left"/>
            </w:pPr>
            <w:r w:rsidRPr="006F7BA3">
              <w:t>oltre 12 mesi</w:t>
            </w:r>
          </w:p>
        </w:tc>
        <w:tc>
          <w:tcPr>
            <w:tcW w:w="1559" w:type="dxa"/>
            <w:vAlign w:val="center"/>
          </w:tcPr>
          <w:p w:rsidR="002A2CEC" w:rsidRPr="006F7BA3" w:rsidRDefault="002A2CEC" w:rsidP="00C2380C">
            <w:pPr>
              <w:jc w:val="left"/>
            </w:pPr>
            <w:r w:rsidRPr="006F7BA3">
              <w:t>obbligatoria</w:t>
            </w:r>
          </w:p>
        </w:tc>
      </w:tr>
      <w:tr w:rsidR="00C2380C" w:rsidRPr="00F60FCD" w:rsidTr="00A35CAA">
        <w:tc>
          <w:tcPr>
            <w:tcW w:w="5353" w:type="dxa"/>
          </w:tcPr>
          <w:p w:rsidR="00A35CAA" w:rsidRDefault="000E5A00" w:rsidP="0098420F">
            <w:pPr>
              <w:jc w:val="left"/>
            </w:pPr>
            <w:r w:rsidRPr="006F7BA3">
              <w:t>nuovo contratto</w:t>
            </w:r>
            <w:r w:rsidR="00815D15" w:rsidRPr="006F7BA3">
              <w:t xml:space="preserve"> a termine successivo</w:t>
            </w:r>
            <w:r w:rsidR="00B721FC" w:rsidRPr="006F7BA3">
              <w:t xml:space="preserve"> al primo</w:t>
            </w:r>
          </w:p>
          <w:p w:rsidR="002A2CEC" w:rsidRPr="006F7BA3" w:rsidRDefault="0098420F" w:rsidP="00A35CAA">
            <w:pPr>
              <w:jc w:val="left"/>
            </w:pPr>
            <w:r>
              <w:t>(</w:t>
            </w:r>
            <w:r w:rsidR="004D4BFD">
              <w:t xml:space="preserve">diretto </w:t>
            </w:r>
            <w:r>
              <w:t>o post somministrazione</w:t>
            </w:r>
            <w:r w:rsidR="00A35CAA">
              <w:t xml:space="preserve"> </w:t>
            </w:r>
            <w:r>
              <w:t xml:space="preserve">- </w:t>
            </w:r>
            <w:r w:rsidR="002A2CEC" w:rsidRPr="006F7BA3">
              <w:t>qualsiasi durata</w:t>
            </w:r>
            <w:r w:rsidR="00B721FC" w:rsidRPr="006F7BA3">
              <w:t>)</w:t>
            </w:r>
          </w:p>
        </w:tc>
        <w:tc>
          <w:tcPr>
            <w:tcW w:w="1559" w:type="dxa"/>
            <w:vAlign w:val="center"/>
          </w:tcPr>
          <w:p w:rsidR="002A2CEC" w:rsidRPr="006F7BA3" w:rsidRDefault="002A2CEC" w:rsidP="00C2380C">
            <w:pPr>
              <w:jc w:val="left"/>
            </w:pPr>
            <w:r w:rsidRPr="006F7BA3">
              <w:t>obbligatoria</w:t>
            </w:r>
          </w:p>
        </w:tc>
      </w:tr>
    </w:tbl>
    <w:p w:rsidR="00B971CA" w:rsidRPr="00B971CA" w:rsidRDefault="00B971CA" w:rsidP="00B971CA">
      <w:pPr>
        <w:spacing w:before="120"/>
        <w:ind w:left="709"/>
        <w:jc w:val="left"/>
        <w:rPr>
          <w:b/>
        </w:rPr>
      </w:pPr>
      <w:r w:rsidRPr="00B971CA">
        <w:rPr>
          <w:b/>
        </w:rPr>
        <w:t>La motivazione deve essere riferita alle seguenti esigenze:</w:t>
      </w:r>
    </w:p>
    <w:p w:rsidR="00B971CA" w:rsidRPr="00F60FCD" w:rsidRDefault="00B971CA" w:rsidP="00B971CA">
      <w:pPr>
        <w:numPr>
          <w:ilvl w:val="0"/>
          <w:numId w:val="5"/>
        </w:numPr>
        <w:ind w:left="1418" w:hanging="284"/>
        <w:jc w:val="left"/>
      </w:pPr>
      <w:r w:rsidRPr="00F60FCD">
        <w:t>temporanee e oggettive, estranee all’ordinaria attività;</w:t>
      </w:r>
    </w:p>
    <w:p w:rsidR="00B971CA" w:rsidRPr="00F60FCD" w:rsidRDefault="00B971CA" w:rsidP="00B971CA">
      <w:pPr>
        <w:numPr>
          <w:ilvl w:val="0"/>
          <w:numId w:val="5"/>
        </w:numPr>
        <w:ind w:left="1418" w:hanging="284"/>
        <w:jc w:val="left"/>
      </w:pPr>
      <w:r w:rsidRPr="00F60FCD">
        <w:t>sostitutive;</w:t>
      </w:r>
    </w:p>
    <w:p w:rsidR="00B971CA" w:rsidRPr="00F60FCD" w:rsidRDefault="00902A30" w:rsidP="00B971CA">
      <w:pPr>
        <w:numPr>
          <w:ilvl w:val="0"/>
          <w:numId w:val="5"/>
        </w:numPr>
        <w:ind w:left="1418" w:hanging="284"/>
        <w:jc w:val="left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2207895</wp:posOffset>
            </wp:positionH>
            <wp:positionV relativeFrom="paragraph">
              <wp:posOffset>304800</wp:posOffset>
            </wp:positionV>
            <wp:extent cx="365125" cy="290830"/>
            <wp:effectExtent l="19050" t="0" r="0" b="0"/>
            <wp:wrapNone/>
            <wp:docPr id="7" name="Immagine 2" descr="warning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ning-sig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1CA" w:rsidRPr="00F60FCD">
        <w:t>connesse a incrementi temporanei, significativi e non programmabili dell’attività ordinaria.</w:t>
      </w:r>
    </w:p>
    <w:p w:rsidR="00B971CA" w:rsidRPr="00902A30" w:rsidRDefault="00B971CA" w:rsidP="00902A30">
      <w:pPr>
        <w:ind w:left="1134" w:hanging="709"/>
        <w:rPr>
          <w:b/>
          <w:color w:val="FF0000"/>
          <w:u w:val="single"/>
        </w:rPr>
      </w:pPr>
      <w:r w:rsidRPr="00902A30">
        <w:rPr>
          <w:b/>
          <w:color w:val="FF0000"/>
        </w:rPr>
        <w:t>IMPORTANTE</w:t>
      </w:r>
    </w:p>
    <w:p w:rsidR="00C52CC2" w:rsidRDefault="007411DC" w:rsidP="00B971CA">
      <w:pPr>
        <w:pStyle w:val="Paragrafoelenco"/>
        <w:numPr>
          <w:ilvl w:val="0"/>
          <w:numId w:val="15"/>
        </w:numPr>
        <w:spacing w:before="120"/>
        <w:ind w:left="1491" w:hanging="357"/>
        <w:jc w:val="left"/>
        <w:rPr>
          <w:b/>
          <w:u w:val="single"/>
        </w:rPr>
      </w:pPr>
      <w:r w:rsidRPr="00B971CA">
        <w:rPr>
          <w:b/>
          <w:u w:val="single"/>
        </w:rPr>
        <w:t>Se il lavoratore, prima del contratto a termine, ha svolto presso lo stesso datore di lavoro</w:t>
      </w:r>
      <w:r w:rsidR="006F7BA3" w:rsidRPr="00B971CA">
        <w:rPr>
          <w:b/>
          <w:u w:val="single"/>
        </w:rPr>
        <w:t xml:space="preserve"> missioni in somministrazione </w:t>
      </w:r>
      <w:r w:rsidRPr="00B971CA">
        <w:rPr>
          <w:b/>
          <w:u w:val="single"/>
        </w:rPr>
        <w:t xml:space="preserve">è sempre </w:t>
      </w:r>
      <w:r w:rsidR="00F60FCD" w:rsidRPr="00B971CA">
        <w:rPr>
          <w:b/>
          <w:u w:val="single"/>
        </w:rPr>
        <w:t>necessaria la motivazione.</w:t>
      </w:r>
    </w:p>
    <w:p w:rsidR="0098420F" w:rsidRPr="0098420F" w:rsidRDefault="00B971CA" w:rsidP="0098420F">
      <w:pPr>
        <w:pStyle w:val="Paragrafoelenco"/>
        <w:numPr>
          <w:ilvl w:val="0"/>
          <w:numId w:val="15"/>
        </w:numPr>
        <w:tabs>
          <w:tab w:val="left" w:pos="1134"/>
        </w:tabs>
        <w:jc w:val="left"/>
        <w:rPr>
          <w:b/>
          <w:u w:val="single"/>
        </w:rPr>
      </w:pPr>
      <w:r w:rsidRPr="00B971CA">
        <w:rPr>
          <w:b/>
          <w:u w:val="single"/>
        </w:rPr>
        <w:t>Dal secondo contratto, indipendentemente dalla durata, è obbligatoria la motivazione.</w:t>
      </w:r>
    </w:p>
    <w:p w:rsidR="006F5D27" w:rsidRPr="00F60FCD" w:rsidRDefault="002A2CEC" w:rsidP="0098420F">
      <w:pPr>
        <w:numPr>
          <w:ilvl w:val="0"/>
          <w:numId w:val="1"/>
        </w:numPr>
        <w:spacing w:before="240"/>
        <w:ind w:left="709" w:hanging="567"/>
        <w:jc w:val="left"/>
        <w:rPr>
          <w:b/>
        </w:rPr>
      </w:pPr>
      <w:r w:rsidRPr="00F60FCD">
        <w:rPr>
          <w:b/>
        </w:rPr>
        <w:t>Durata m</w:t>
      </w:r>
      <w:r w:rsidR="00C2380C" w:rsidRPr="00F60FCD">
        <w:rPr>
          <w:b/>
        </w:rPr>
        <w:t>assim</w:t>
      </w:r>
      <w:r w:rsidRPr="00F60FCD">
        <w:rPr>
          <w:b/>
        </w:rPr>
        <w:t>a</w:t>
      </w:r>
      <w:r w:rsidR="002051BD" w:rsidRPr="00F60FCD">
        <w:rPr>
          <w:b/>
        </w:rPr>
        <w:t xml:space="preserve"> (esclus</w:t>
      </w:r>
      <w:r w:rsidR="0048539B" w:rsidRPr="00F60FCD">
        <w:rPr>
          <w:b/>
        </w:rPr>
        <w:t>i</w:t>
      </w:r>
      <w:r w:rsidR="002051BD" w:rsidRPr="00F60FCD">
        <w:rPr>
          <w:b/>
        </w:rPr>
        <w:t xml:space="preserve"> lavor</w:t>
      </w:r>
      <w:r w:rsidR="0048539B" w:rsidRPr="00F60FCD">
        <w:rPr>
          <w:b/>
        </w:rPr>
        <w:t>i stagionali</w:t>
      </w:r>
      <w:r w:rsidR="002051BD" w:rsidRPr="00F60FCD">
        <w:rPr>
          <w:b/>
        </w:rPr>
        <w:t>)</w:t>
      </w:r>
    </w:p>
    <w:p w:rsidR="006F5D27" w:rsidRPr="00F60FCD" w:rsidRDefault="006F5D27" w:rsidP="006F5D27">
      <w:pPr>
        <w:ind w:left="709"/>
        <w:jc w:val="left"/>
      </w:pPr>
      <w:r w:rsidRPr="00F60FCD">
        <w:t>24 mesi</w:t>
      </w:r>
      <w:r w:rsidR="006D1FF5" w:rsidRPr="00F60FCD">
        <w:t xml:space="preserve"> complessi</w:t>
      </w:r>
      <w:r w:rsidR="002051BD" w:rsidRPr="00F60FCD">
        <w:t>vi</w:t>
      </w:r>
      <w:r w:rsidR="00C2380C" w:rsidRPr="00F60FCD">
        <w:t>,</w:t>
      </w:r>
      <w:r w:rsidR="002051BD" w:rsidRPr="00F60FCD">
        <w:t xml:space="preserve"> comprese eventuali </w:t>
      </w:r>
      <w:r w:rsidR="00C705E5" w:rsidRPr="00F60FCD">
        <w:t>proroghe</w:t>
      </w:r>
      <w:r w:rsidR="002051BD" w:rsidRPr="00F60FCD">
        <w:t>, rinnovi e missioni in somministrazione</w:t>
      </w:r>
      <w:r w:rsidR="00C2380C" w:rsidRPr="00F60FCD">
        <w:t>.</w:t>
      </w:r>
    </w:p>
    <w:p w:rsidR="002051BD" w:rsidRPr="00F60FCD" w:rsidRDefault="002051BD" w:rsidP="006F5D27">
      <w:pPr>
        <w:ind w:left="709"/>
        <w:jc w:val="left"/>
      </w:pPr>
      <w:r w:rsidRPr="008C23E0">
        <w:t>NB:</w:t>
      </w:r>
      <w:r w:rsidRPr="00F60FCD">
        <w:rPr>
          <w:b/>
        </w:rPr>
        <w:t xml:space="preserve"> </w:t>
      </w:r>
      <w:r w:rsidRPr="00F60FCD">
        <w:t xml:space="preserve">i </w:t>
      </w:r>
      <w:proofErr w:type="spellStart"/>
      <w:r w:rsidRPr="00F60FCD">
        <w:t>ccnl</w:t>
      </w:r>
      <w:proofErr w:type="spellEnd"/>
      <w:r w:rsidRPr="00F60FCD">
        <w:t xml:space="preserve"> possono prevedere limiti diversi</w:t>
      </w:r>
    </w:p>
    <w:p w:rsidR="006F5D27" w:rsidRPr="00F60FCD" w:rsidRDefault="006F5D27" w:rsidP="00287A0D">
      <w:pPr>
        <w:numPr>
          <w:ilvl w:val="0"/>
          <w:numId w:val="1"/>
        </w:numPr>
        <w:spacing w:before="120"/>
        <w:ind w:left="709" w:hanging="567"/>
        <w:jc w:val="left"/>
        <w:rPr>
          <w:b/>
        </w:rPr>
      </w:pPr>
      <w:r w:rsidRPr="00F60FCD">
        <w:rPr>
          <w:b/>
        </w:rPr>
        <w:t>Proroghe</w:t>
      </w:r>
    </w:p>
    <w:p w:rsidR="009F0C22" w:rsidRPr="00F60FCD" w:rsidRDefault="006F5D27" w:rsidP="009F0C22">
      <w:pPr>
        <w:ind w:left="709"/>
        <w:jc w:val="left"/>
      </w:pPr>
      <w:r w:rsidRPr="00F60FCD">
        <w:t>Massimo 4</w:t>
      </w:r>
    </w:p>
    <w:p w:rsidR="00227F95" w:rsidRPr="00F60FCD" w:rsidRDefault="00227F95" w:rsidP="00227F95">
      <w:pPr>
        <w:numPr>
          <w:ilvl w:val="0"/>
          <w:numId w:val="1"/>
        </w:numPr>
        <w:spacing w:before="120"/>
        <w:ind w:left="709" w:hanging="567"/>
        <w:jc w:val="left"/>
        <w:rPr>
          <w:b/>
        </w:rPr>
      </w:pPr>
      <w:r w:rsidRPr="00F60FCD">
        <w:rPr>
          <w:b/>
        </w:rPr>
        <w:lastRenderedPageBreak/>
        <w:t>Pluralità di contratti a termine (</w:t>
      </w:r>
      <w:r w:rsidR="00E537B3" w:rsidRPr="00F60FCD">
        <w:rPr>
          <w:b/>
        </w:rPr>
        <w:t>cd rinnovi</w:t>
      </w:r>
      <w:r w:rsidR="0048539B" w:rsidRPr="00F60FCD">
        <w:rPr>
          <w:b/>
        </w:rPr>
        <w:t xml:space="preserve"> – esclusi lavori stagionali</w:t>
      </w:r>
      <w:r w:rsidRPr="00F60FCD">
        <w:rPr>
          <w:b/>
        </w:rPr>
        <w:t>)</w:t>
      </w:r>
    </w:p>
    <w:p w:rsidR="00227F95" w:rsidRPr="00F60FCD" w:rsidRDefault="00227F95" w:rsidP="00227F95">
      <w:pPr>
        <w:ind w:left="720"/>
        <w:jc w:val="left"/>
      </w:pPr>
      <w:r w:rsidRPr="00F60FCD">
        <w:t>Intervalli minimi di 10 o 20 giorni, per i contratti di durata inferiore o superiore a 6 mesi</w:t>
      </w:r>
    </w:p>
    <w:p w:rsidR="008C23E0" w:rsidRPr="00F60FCD" w:rsidRDefault="008C23E0" w:rsidP="008C23E0">
      <w:pPr>
        <w:ind w:left="709"/>
        <w:jc w:val="left"/>
      </w:pPr>
      <w:r w:rsidRPr="008C23E0">
        <w:t>NB:</w:t>
      </w:r>
      <w:r w:rsidRPr="00F60FCD">
        <w:rPr>
          <w:b/>
        </w:rPr>
        <w:t xml:space="preserve"> </w:t>
      </w:r>
      <w:r w:rsidRPr="00F60FCD">
        <w:t xml:space="preserve">i </w:t>
      </w:r>
      <w:proofErr w:type="spellStart"/>
      <w:r w:rsidRPr="00F60FCD">
        <w:t>ccnl</w:t>
      </w:r>
      <w:proofErr w:type="spellEnd"/>
      <w:r w:rsidRPr="00F60FCD">
        <w:t xml:space="preserve"> possono prevedere limiti diversi</w:t>
      </w:r>
    </w:p>
    <w:p w:rsidR="004F0975" w:rsidRPr="00F60FCD" w:rsidRDefault="008A554B" w:rsidP="004F0975">
      <w:pPr>
        <w:numPr>
          <w:ilvl w:val="0"/>
          <w:numId w:val="1"/>
        </w:numPr>
        <w:spacing w:before="120"/>
        <w:ind w:left="709" w:hanging="567"/>
        <w:jc w:val="left"/>
        <w:rPr>
          <w:b/>
        </w:rPr>
      </w:pPr>
      <w:r w:rsidRPr="00F60FCD">
        <w:rPr>
          <w:b/>
        </w:rPr>
        <w:t>Limite numerico</w:t>
      </w:r>
    </w:p>
    <w:p w:rsidR="004F0975" w:rsidRPr="00F60FCD" w:rsidRDefault="00272DBE" w:rsidP="00272DBE">
      <w:pPr>
        <w:pStyle w:val="Paragrafoelenco"/>
        <w:numPr>
          <w:ilvl w:val="0"/>
          <w:numId w:val="12"/>
        </w:numPr>
        <w:jc w:val="left"/>
      </w:pPr>
      <w:r w:rsidRPr="00F60FCD">
        <w:rPr>
          <w:b/>
        </w:rPr>
        <w:t xml:space="preserve">contratti a termine: </w:t>
      </w:r>
      <w:r w:rsidR="004F0975" w:rsidRPr="00F60FCD">
        <w:rPr>
          <w:b/>
        </w:rPr>
        <w:t>20%</w:t>
      </w:r>
      <w:r w:rsidR="004F0975" w:rsidRPr="00F60FCD">
        <w:t xml:space="preserve"> dei contratti a tempo indeterminato (in forza il 1° gennaio), con minimo di 1 contratto a termine. </w:t>
      </w:r>
    </w:p>
    <w:p w:rsidR="004F0975" w:rsidRPr="00F60FCD" w:rsidRDefault="004F0975" w:rsidP="000C3BE1">
      <w:pPr>
        <w:ind w:left="338" w:firstLine="709"/>
        <w:jc w:val="left"/>
      </w:pPr>
      <w:r w:rsidRPr="00F60FCD">
        <w:t>Esclusione dei seguenti casi:</w:t>
      </w:r>
    </w:p>
    <w:p w:rsidR="004F0975" w:rsidRPr="00F60FCD" w:rsidRDefault="004F0975" w:rsidP="000C3BE1">
      <w:pPr>
        <w:numPr>
          <w:ilvl w:val="0"/>
          <w:numId w:val="14"/>
        </w:numPr>
        <w:ind w:left="1560" w:hanging="284"/>
        <w:jc w:val="left"/>
      </w:pPr>
      <w:r w:rsidRPr="00F60FCD">
        <w:t>fase di avvio di nuova attività</w:t>
      </w:r>
      <w:r w:rsidR="006507B2" w:rsidRPr="00F60FCD">
        <w:t>;</w:t>
      </w:r>
    </w:p>
    <w:p w:rsidR="004F0975" w:rsidRPr="00F60FCD" w:rsidRDefault="004F0975" w:rsidP="000C3BE1">
      <w:pPr>
        <w:numPr>
          <w:ilvl w:val="0"/>
          <w:numId w:val="14"/>
        </w:numPr>
        <w:ind w:left="1560" w:hanging="284"/>
        <w:jc w:val="left"/>
      </w:pPr>
      <w:r w:rsidRPr="00F60FCD">
        <w:t>sostituzione lavoratori assenti</w:t>
      </w:r>
      <w:r w:rsidR="006507B2" w:rsidRPr="00F60FCD">
        <w:t>;</w:t>
      </w:r>
    </w:p>
    <w:p w:rsidR="004F0975" w:rsidRPr="00F60FCD" w:rsidRDefault="004F0975" w:rsidP="000C3BE1">
      <w:pPr>
        <w:numPr>
          <w:ilvl w:val="0"/>
          <w:numId w:val="14"/>
        </w:numPr>
        <w:ind w:left="1560" w:hanging="284"/>
        <w:jc w:val="left"/>
      </w:pPr>
      <w:r w:rsidRPr="00F60FCD">
        <w:t>attività stagionali</w:t>
      </w:r>
      <w:r w:rsidR="006507B2" w:rsidRPr="00F60FCD">
        <w:t>;</w:t>
      </w:r>
    </w:p>
    <w:p w:rsidR="004F0975" w:rsidRPr="00F60FCD" w:rsidRDefault="004F0975" w:rsidP="000C3BE1">
      <w:pPr>
        <w:numPr>
          <w:ilvl w:val="0"/>
          <w:numId w:val="14"/>
        </w:numPr>
        <w:ind w:left="1560" w:hanging="284"/>
        <w:jc w:val="left"/>
      </w:pPr>
      <w:r w:rsidRPr="00F60FCD">
        <w:t>lavoratori di età superiore a 5</w:t>
      </w:r>
      <w:r w:rsidR="00390102" w:rsidRPr="00F60FCD">
        <w:t>0</w:t>
      </w:r>
      <w:r w:rsidRPr="00F60FCD">
        <w:t xml:space="preserve"> anni</w:t>
      </w:r>
      <w:r w:rsidR="006507B2" w:rsidRPr="00F60FCD">
        <w:t>;</w:t>
      </w:r>
    </w:p>
    <w:p w:rsidR="004F0975" w:rsidRPr="00F60FCD" w:rsidRDefault="004F0975" w:rsidP="000C3BE1">
      <w:pPr>
        <w:numPr>
          <w:ilvl w:val="0"/>
          <w:numId w:val="14"/>
        </w:numPr>
        <w:ind w:left="1560" w:hanging="284"/>
        <w:jc w:val="left"/>
      </w:pPr>
      <w:r w:rsidRPr="00F60FCD">
        <w:t>lav</w:t>
      </w:r>
      <w:r w:rsidR="008A554B" w:rsidRPr="00F60FCD">
        <w:t>oratori dello spettacolo</w:t>
      </w:r>
      <w:r w:rsidR="006507B2" w:rsidRPr="00F60FCD">
        <w:t>.</w:t>
      </w:r>
    </w:p>
    <w:p w:rsidR="00272DBE" w:rsidRPr="00F60FCD" w:rsidRDefault="00272DBE" w:rsidP="00272DBE">
      <w:pPr>
        <w:pStyle w:val="Paragrafoelenco"/>
        <w:numPr>
          <w:ilvl w:val="0"/>
          <w:numId w:val="6"/>
        </w:numPr>
        <w:jc w:val="left"/>
        <w:rPr>
          <w:b/>
        </w:rPr>
      </w:pPr>
      <w:r w:rsidRPr="00F60FCD">
        <w:rPr>
          <w:b/>
        </w:rPr>
        <w:t xml:space="preserve">contratti a termine e somministrati: 30% </w:t>
      </w:r>
      <w:r w:rsidRPr="00F60FCD">
        <w:t>dei contratti a tempo indeterminato (in forza il 1° gennaio)</w:t>
      </w:r>
    </w:p>
    <w:p w:rsidR="00F4650F" w:rsidRPr="00834D1A" w:rsidRDefault="00F4650F" w:rsidP="00F4650F">
      <w:pPr>
        <w:ind w:left="709"/>
        <w:jc w:val="left"/>
      </w:pPr>
      <w:r w:rsidRPr="00834D1A">
        <w:t xml:space="preserve">NB: i </w:t>
      </w:r>
      <w:proofErr w:type="spellStart"/>
      <w:r w:rsidRPr="00834D1A">
        <w:t>ccnl</w:t>
      </w:r>
      <w:proofErr w:type="spellEnd"/>
      <w:r w:rsidRPr="00834D1A">
        <w:t xml:space="preserve"> possono prevedere limiti diversi</w:t>
      </w:r>
    </w:p>
    <w:p w:rsidR="00C15A4B" w:rsidRPr="00F60FCD" w:rsidRDefault="00C15A4B" w:rsidP="00C15A4B">
      <w:pPr>
        <w:numPr>
          <w:ilvl w:val="0"/>
          <w:numId w:val="1"/>
        </w:numPr>
        <w:spacing w:before="120"/>
        <w:ind w:left="709" w:hanging="567"/>
        <w:jc w:val="left"/>
        <w:rPr>
          <w:b/>
        </w:rPr>
      </w:pPr>
      <w:r w:rsidRPr="00F60FCD">
        <w:rPr>
          <w:b/>
        </w:rPr>
        <w:t>Contribuzione INPS</w:t>
      </w:r>
    </w:p>
    <w:p w:rsidR="00C15A4B" w:rsidRPr="00F60FCD" w:rsidRDefault="00C15A4B" w:rsidP="00C15A4B">
      <w:pPr>
        <w:ind w:left="709"/>
        <w:jc w:val="left"/>
      </w:pPr>
      <w:r w:rsidRPr="00F60FCD">
        <w:t>Aumento dello 0,5%</w:t>
      </w:r>
      <w:r w:rsidR="00F4650F" w:rsidRPr="00F60FCD">
        <w:t xml:space="preserve"> </w:t>
      </w:r>
      <w:r w:rsidR="00872AD1" w:rsidRPr="00F60FCD">
        <w:t>in occasione di ciascun nuovo contratto</w:t>
      </w:r>
      <w:r w:rsidR="00F4650F" w:rsidRPr="00F60FCD">
        <w:t xml:space="preserve"> </w:t>
      </w:r>
      <w:r w:rsidR="00872AD1" w:rsidRPr="00F60FCD">
        <w:t xml:space="preserve">con lo stesso lavoratore </w:t>
      </w:r>
      <w:r w:rsidR="00F4650F" w:rsidRPr="00F60FCD">
        <w:t>(cd rinnovo)</w:t>
      </w:r>
      <w:r w:rsidRPr="00F60FCD">
        <w:t xml:space="preserve"> </w:t>
      </w:r>
    </w:p>
    <w:p w:rsidR="00287A0D" w:rsidRPr="00F60FCD" w:rsidRDefault="008176AD" w:rsidP="00C2380C">
      <w:pPr>
        <w:spacing w:before="120"/>
        <w:jc w:val="left"/>
      </w:pPr>
      <w:r w:rsidRPr="00F60FCD">
        <w:t xml:space="preserve">Restiamo a disposizione </w:t>
      </w:r>
      <w:r w:rsidR="00F60FCD">
        <w:t xml:space="preserve">per eventuali maggiori informazioni </w:t>
      </w:r>
      <w:r w:rsidRPr="00F60FCD">
        <w:t>e porgiamo cordiali saluti.</w:t>
      </w:r>
    </w:p>
    <w:p w:rsidR="00287A0D" w:rsidRPr="00F60FCD" w:rsidRDefault="00287A0D" w:rsidP="002A2CEC">
      <w:pPr>
        <w:spacing w:before="120"/>
        <w:ind w:left="5245"/>
        <w:jc w:val="left"/>
        <w:rPr>
          <w:b/>
        </w:rPr>
      </w:pPr>
      <w:proofErr w:type="spellStart"/>
      <w:r w:rsidRPr="00F60FCD">
        <w:rPr>
          <w:b/>
        </w:rPr>
        <w:t>CL</w:t>
      </w:r>
      <w:proofErr w:type="spellEnd"/>
      <w:r w:rsidRPr="00F60FCD">
        <w:rPr>
          <w:b/>
        </w:rPr>
        <w:t xml:space="preserve"> SYSTEM CONSULENZA SRL STP</w:t>
      </w:r>
    </w:p>
    <w:p w:rsidR="00F60FCD" w:rsidRPr="00F60FCD" w:rsidRDefault="00F60FCD">
      <w:pPr>
        <w:spacing w:before="120"/>
        <w:ind w:left="5245"/>
        <w:jc w:val="left"/>
        <w:rPr>
          <w:b/>
        </w:rPr>
      </w:pPr>
    </w:p>
    <w:sectPr w:rsidR="00F60FCD" w:rsidRPr="00F60FCD" w:rsidSect="0098420F">
      <w:headerReference w:type="first" r:id="rId9"/>
      <w:footerReference w:type="first" r:id="rId10"/>
      <w:pgSz w:w="11906" w:h="16838"/>
      <w:pgMar w:top="1417" w:right="1134" w:bottom="212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BFD" w:rsidRDefault="004D4BFD" w:rsidP="00446A13">
      <w:r>
        <w:separator/>
      </w:r>
    </w:p>
  </w:endnote>
  <w:endnote w:type="continuationSeparator" w:id="1">
    <w:p w:rsidR="004D4BFD" w:rsidRDefault="004D4BFD" w:rsidP="0044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FD" w:rsidRDefault="004D4B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1231900</wp:posOffset>
          </wp:positionH>
          <wp:positionV relativeFrom="paragraph">
            <wp:posOffset>-302260</wp:posOffset>
          </wp:positionV>
          <wp:extent cx="3679825" cy="623570"/>
          <wp:effectExtent l="19050" t="0" r="0" b="0"/>
          <wp:wrapNone/>
          <wp:docPr id="1" name="Immagine 1" descr="stp_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p_pie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9825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BFD" w:rsidRDefault="004D4BFD" w:rsidP="00446A13">
      <w:r>
        <w:separator/>
      </w:r>
    </w:p>
  </w:footnote>
  <w:footnote w:type="continuationSeparator" w:id="1">
    <w:p w:rsidR="004D4BFD" w:rsidRDefault="004D4BFD" w:rsidP="00446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FD" w:rsidRDefault="004D4BF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804545</wp:posOffset>
          </wp:positionH>
          <wp:positionV relativeFrom="paragraph">
            <wp:posOffset>-144780</wp:posOffset>
          </wp:positionV>
          <wp:extent cx="4002405" cy="841375"/>
          <wp:effectExtent l="19050" t="0" r="0" b="0"/>
          <wp:wrapNone/>
          <wp:docPr id="2" name="Immagine 0" descr="stp_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tp_te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2CB"/>
    <w:multiLevelType w:val="hybridMultilevel"/>
    <w:tmpl w:val="CE44A57A"/>
    <w:lvl w:ilvl="0" w:tplc="6D748B4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60348F"/>
    <w:multiLevelType w:val="hybridMultilevel"/>
    <w:tmpl w:val="3D8A36C4"/>
    <w:lvl w:ilvl="0" w:tplc="81645884">
      <w:start w:val="1"/>
      <w:numFmt w:val="upperLetter"/>
      <w:lvlText w:val="%1)"/>
      <w:lvlJc w:val="left"/>
      <w:pPr>
        <w:ind w:left="249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2">
    <w:nsid w:val="0F902B68"/>
    <w:multiLevelType w:val="hybridMultilevel"/>
    <w:tmpl w:val="11067050"/>
    <w:lvl w:ilvl="0" w:tplc="B0A4FCAC">
      <w:start w:val="1"/>
      <w:numFmt w:val="bullet"/>
      <w:lvlText w:val="-"/>
      <w:lvlJc w:val="left"/>
      <w:pPr>
        <w:ind w:left="249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3">
    <w:nsid w:val="11AE7121"/>
    <w:multiLevelType w:val="hybridMultilevel"/>
    <w:tmpl w:val="49A4A2C4"/>
    <w:lvl w:ilvl="0" w:tplc="4824125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B12740"/>
    <w:multiLevelType w:val="hybridMultilevel"/>
    <w:tmpl w:val="241E03B8"/>
    <w:lvl w:ilvl="0" w:tplc="816458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5F3B"/>
    <w:multiLevelType w:val="hybridMultilevel"/>
    <w:tmpl w:val="5B82E35E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87109"/>
    <w:multiLevelType w:val="hybridMultilevel"/>
    <w:tmpl w:val="4852CF66"/>
    <w:lvl w:ilvl="0" w:tplc="073CCF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F9B51FD"/>
    <w:multiLevelType w:val="hybridMultilevel"/>
    <w:tmpl w:val="9BF0C0B0"/>
    <w:lvl w:ilvl="0" w:tplc="C6BC9C3E">
      <w:start w:val="1"/>
      <w:numFmt w:val="bullet"/>
      <w:lvlText w:val=""/>
      <w:lvlJc w:val="left"/>
      <w:pPr>
        <w:ind w:left="644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201511C"/>
    <w:multiLevelType w:val="hybridMultilevel"/>
    <w:tmpl w:val="B91E4174"/>
    <w:lvl w:ilvl="0" w:tplc="0410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9">
    <w:nsid w:val="49EE6CBF"/>
    <w:multiLevelType w:val="hybridMultilevel"/>
    <w:tmpl w:val="50BC9422"/>
    <w:lvl w:ilvl="0" w:tplc="925EBBC0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4224DA"/>
    <w:multiLevelType w:val="hybridMultilevel"/>
    <w:tmpl w:val="813E99CC"/>
    <w:lvl w:ilvl="0" w:tplc="4BAC56E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685507"/>
    <w:multiLevelType w:val="hybridMultilevel"/>
    <w:tmpl w:val="5B36C1F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623A4C"/>
    <w:multiLevelType w:val="hybridMultilevel"/>
    <w:tmpl w:val="1A22E0D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A5826"/>
    <w:multiLevelType w:val="hybridMultilevel"/>
    <w:tmpl w:val="90D235C8"/>
    <w:lvl w:ilvl="0" w:tplc="B8C612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DB14A7"/>
    <w:multiLevelType w:val="hybridMultilevel"/>
    <w:tmpl w:val="C11A87D8"/>
    <w:lvl w:ilvl="0" w:tplc="3578A8DE">
      <w:start w:val="2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14"/>
  </w:num>
  <w:num w:numId="11">
    <w:abstractNumId w:val="5"/>
  </w:num>
  <w:num w:numId="12">
    <w:abstractNumId w:val="3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attachedTemplate r:id="rId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8176AD"/>
    <w:rsid w:val="00016F19"/>
    <w:rsid w:val="000232A5"/>
    <w:rsid w:val="00035098"/>
    <w:rsid w:val="000514A4"/>
    <w:rsid w:val="0008212C"/>
    <w:rsid w:val="000C3BE1"/>
    <w:rsid w:val="000D6B4B"/>
    <w:rsid w:val="000E5A00"/>
    <w:rsid w:val="00116C9D"/>
    <w:rsid w:val="00122F55"/>
    <w:rsid w:val="001611DE"/>
    <w:rsid w:val="001860E8"/>
    <w:rsid w:val="001A3C67"/>
    <w:rsid w:val="001C0634"/>
    <w:rsid w:val="001C0EC5"/>
    <w:rsid w:val="001E3318"/>
    <w:rsid w:val="002051BD"/>
    <w:rsid w:val="0020724E"/>
    <w:rsid w:val="00210C6E"/>
    <w:rsid w:val="00227F95"/>
    <w:rsid w:val="00232B3B"/>
    <w:rsid w:val="00272DBE"/>
    <w:rsid w:val="00287A0D"/>
    <w:rsid w:val="002A2CEC"/>
    <w:rsid w:val="002B18F3"/>
    <w:rsid w:val="002B5C8A"/>
    <w:rsid w:val="00334908"/>
    <w:rsid w:val="00390102"/>
    <w:rsid w:val="003C2D64"/>
    <w:rsid w:val="003C49C7"/>
    <w:rsid w:val="003E3C01"/>
    <w:rsid w:val="00415587"/>
    <w:rsid w:val="00446A13"/>
    <w:rsid w:val="00456035"/>
    <w:rsid w:val="004711A6"/>
    <w:rsid w:val="0048539B"/>
    <w:rsid w:val="00495E10"/>
    <w:rsid w:val="004D1574"/>
    <w:rsid w:val="004D4BFD"/>
    <w:rsid w:val="004D6DAD"/>
    <w:rsid w:val="004E2B6A"/>
    <w:rsid w:val="004F0975"/>
    <w:rsid w:val="005626A9"/>
    <w:rsid w:val="00597FBA"/>
    <w:rsid w:val="005A4295"/>
    <w:rsid w:val="005D29CC"/>
    <w:rsid w:val="005F68B7"/>
    <w:rsid w:val="00607406"/>
    <w:rsid w:val="00621474"/>
    <w:rsid w:val="0064155A"/>
    <w:rsid w:val="006507B2"/>
    <w:rsid w:val="0065527A"/>
    <w:rsid w:val="00675EC3"/>
    <w:rsid w:val="006D1FF5"/>
    <w:rsid w:val="006F5D27"/>
    <w:rsid w:val="006F7BA3"/>
    <w:rsid w:val="00722307"/>
    <w:rsid w:val="00735A90"/>
    <w:rsid w:val="007370CF"/>
    <w:rsid w:val="007411DC"/>
    <w:rsid w:val="007439B5"/>
    <w:rsid w:val="007732EA"/>
    <w:rsid w:val="007922CC"/>
    <w:rsid w:val="00793763"/>
    <w:rsid w:val="007B379F"/>
    <w:rsid w:val="00815D15"/>
    <w:rsid w:val="008176AD"/>
    <w:rsid w:val="0082544B"/>
    <w:rsid w:val="00834D1A"/>
    <w:rsid w:val="0084788F"/>
    <w:rsid w:val="00872AD1"/>
    <w:rsid w:val="00883496"/>
    <w:rsid w:val="008A1155"/>
    <w:rsid w:val="008A554B"/>
    <w:rsid w:val="008C23E0"/>
    <w:rsid w:val="008F1714"/>
    <w:rsid w:val="00902A30"/>
    <w:rsid w:val="009463BD"/>
    <w:rsid w:val="00951511"/>
    <w:rsid w:val="00957DCD"/>
    <w:rsid w:val="009652D7"/>
    <w:rsid w:val="0098420F"/>
    <w:rsid w:val="00984D31"/>
    <w:rsid w:val="009A0918"/>
    <w:rsid w:val="009B1948"/>
    <w:rsid w:val="009F0C22"/>
    <w:rsid w:val="00A168C9"/>
    <w:rsid w:val="00A35CAA"/>
    <w:rsid w:val="00A9615A"/>
    <w:rsid w:val="00AD340C"/>
    <w:rsid w:val="00AF1CEA"/>
    <w:rsid w:val="00B10C24"/>
    <w:rsid w:val="00B2127E"/>
    <w:rsid w:val="00B23E6C"/>
    <w:rsid w:val="00B721FC"/>
    <w:rsid w:val="00B971CA"/>
    <w:rsid w:val="00BA00EC"/>
    <w:rsid w:val="00BE5CCB"/>
    <w:rsid w:val="00C15467"/>
    <w:rsid w:val="00C15A4B"/>
    <w:rsid w:val="00C2380C"/>
    <w:rsid w:val="00C52CC2"/>
    <w:rsid w:val="00C705E5"/>
    <w:rsid w:val="00CF6173"/>
    <w:rsid w:val="00D221F6"/>
    <w:rsid w:val="00D81214"/>
    <w:rsid w:val="00D95873"/>
    <w:rsid w:val="00DA187B"/>
    <w:rsid w:val="00DE1D5C"/>
    <w:rsid w:val="00E40AAC"/>
    <w:rsid w:val="00E537B3"/>
    <w:rsid w:val="00EF16BD"/>
    <w:rsid w:val="00F22165"/>
    <w:rsid w:val="00F4389F"/>
    <w:rsid w:val="00F4650F"/>
    <w:rsid w:val="00F54159"/>
    <w:rsid w:val="00F60FCD"/>
    <w:rsid w:val="00F70582"/>
    <w:rsid w:val="00F724C0"/>
    <w:rsid w:val="00FA45BB"/>
    <w:rsid w:val="00FC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873"/>
    <w:pPr>
      <w:jc w:val="center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46A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6A13"/>
  </w:style>
  <w:style w:type="paragraph" w:styleId="Pidipagina">
    <w:name w:val="footer"/>
    <w:basedOn w:val="Normale"/>
    <w:link w:val="PidipaginaCarattere"/>
    <w:uiPriority w:val="99"/>
    <w:semiHidden/>
    <w:unhideWhenUsed/>
    <w:rsid w:val="00446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6A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A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A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D1FF5"/>
    <w:pPr>
      <w:ind w:left="720"/>
      <w:contextualSpacing/>
    </w:pPr>
  </w:style>
  <w:style w:type="table" w:styleId="Grigliatabella">
    <w:name w:val="Table Grid"/>
    <w:basedOn w:val="Tabellanormale"/>
    <w:uiPriority w:val="59"/>
    <w:rsid w:val="002A2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2k3-clsys\archivio\Documenti\_Novara_Studio\007\carta%20intestata\modelli\consulenza%20S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4B88-58B9-430B-96D9-C8C2C11D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consulenza STP.dot</Template>
  <TotalTime>76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Galli</dc:creator>
  <cp:lastModifiedBy>Emanuele Galli</cp:lastModifiedBy>
  <cp:revision>20</cp:revision>
  <cp:lastPrinted>2018-11-26T15:07:00Z</cp:lastPrinted>
  <dcterms:created xsi:type="dcterms:W3CDTF">2018-11-03T08:53:00Z</dcterms:created>
  <dcterms:modified xsi:type="dcterms:W3CDTF">2018-11-26T15:07:00Z</dcterms:modified>
</cp:coreProperties>
</file>